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E8EE" w14:textId="77777777" w:rsidR="00675EF5" w:rsidRDefault="00675EF5" w:rsidP="00046229">
      <w:pPr>
        <w:pStyle w:val="NormalWeb"/>
        <w:spacing w:before="0" w:beforeAutospacing="0" w:after="0" w:afterAutospacing="0"/>
        <w:ind w:left="708" w:hanging="708"/>
        <w:rPr>
          <w:rFonts w:ascii="Verdana" w:hAnsi="Verdana" w:cs="Arial"/>
          <w:b/>
          <w:color w:val="002060"/>
          <w:sz w:val="48"/>
        </w:rPr>
      </w:pPr>
    </w:p>
    <w:p w14:paraId="43688E6F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640D933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558BA328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4485A288" w:rsidR="00C074DA" w:rsidRPr="007A7938" w:rsidRDefault="00C825B2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Agosto</w:t>
      </w:r>
      <w:r w:rsidR="000D41AD">
        <w:rPr>
          <w:rFonts w:ascii="Verdana" w:hAnsi="Verdana" w:cs="Arial"/>
          <w:b/>
          <w:color w:val="002060"/>
          <w:sz w:val="48"/>
        </w:rPr>
        <w:t xml:space="preserve"> </w:t>
      </w:r>
      <w:r w:rsidR="00D21DA3">
        <w:rPr>
          <w:rFonts w:ascii="Verdana" w:hAnsi="Verdana" w:cs="Arial"/>
          <w:b/>
          <w:color w:val="002060"/>
          <w:sz w:val="48"/>
        </w:rPr>
        <w:t>2025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4B1794FC" w:rsidR="00C074DA" w:rsidRPr="007A7938" w:rsidRDefault="00C825B2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AGOSTO</w:t>
      </w:r>
      <w:r w:rsidR="00D21DA3">
        <w:rPr>
          <w:rFonts w:ascii="Verdana" w:hAnsi="Verdana" w:cs="Arial"/>
          <w:b/>
          <w:lang w:val="es-MX"/>
        </w:rPr>
        <w:t xml:space="preserve"> 2025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0E5E773B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0D8898BC" w:rsidR="00C074DA" w:rsidRPr="00C825B2" w:rsidRDefault="00DF76E2" w:rsidP="00C074DA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CF2FCF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     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Q100,103,848.00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9903A6" w:rsidRP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825B2">
        <w:rPr>
          <w:rFonts w:ascii="Verdana" w:eastAsia="Calibri" w:hAnsi="Verdana" w:cs="Arial"/>
          <w:b/>
          <w:szCs w:val="24"/>
          <w:lang w:val="es-MX" w:eastAsia="en-US"/>
        </w:rPr>
        <w:t>14,245,887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046229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C825B2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1FAA">
        <w:rPr>
          <w:rFonts w:ascii="Verdana" w:eastAsia="Calibri" w:hAnsi="Verdana" w:cs="Arial"/>
          <w:szCs w:val="24"/>
          <w:lang w:val="es-MX" w:eastAsia="en-US"/>
        </w:rPr>
        <w:t>quedando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szCs w:val="24"/>
          <w:lang w:val="es-MX" w:eastAsia="en-US"/>
        </w:rPr>
        <w:t>un</w:t>
      </w:r>
      <w:r>
        <w:rPr>
          <w:rFonts w:ascii="Verdana" w:eastAsia="Calibri" w:hAnsi="Verdana" w:cs="Arial"/>
          <w:szCs w:val="24"/>
          <w:lang w:val="es-MX" w:eastAsia="en-US"/>
        </w:rPr>
        <w:t xml:space="preserve"> saldo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vigente de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825B2">
        <w:rPr>
          <w:rFonts w:ascii="Verdana" w:eastAsia="Calibri" w:hAnsi="Verdana" w:cs="Arial"/>
          <w:b/>
          <w:szCs w:val="24"/>
          <w:lang w:val="es-MX" w:eastAsia="en-US"/>
        </w:rPr>
        <w:t>85,857,961.00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 w:rsidR="00BA1FAA">
        <w:rPr>
          <w:rFonts w:ascii="Verdana" w:eastAsia="Calibri" w:hAnsi="Verdana" w:cs="Arial"/>
          <w:szCs w:val="24"/>
          <w:lang w:val="es-MX" w:eastAsia="en-US"/>
        </w:rPr>
        <w:t>,</w:t>
      </w:r>
      <w:r w:rsidR="00B2791B">
        <w:rPr>
          <w:rFonts w:ascii="Verdana" w:eastAsia="Calibri" w:hAnsi="Verdana" w:cs="Arial"/>
          <w:szCs w:val="24"/>
          <w:lang w:val="es-MX" w:eastAsia="en-US"/>
        </w:rPr>
        <w:t xml:space="preserve"> del cual </w:t>
      </w:r>
      <w:r w:rsidR="007854D3">
        <w:rPr>
          <w:rFonts w:ascii="Verdana" w:eastAsia="Calibri" w:hAnsi="Verdana" w:cs="Arial"/>
          <w:szCs w:val="24"/>
          <w:lang w:val="es-MX" w:eastAsia="en-US"/>
        </w:rPr>
        <w:t>lleva una ejecución acumulada de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825B2">
        <w:rPr>
          <w:rFonts w:ascii="Verdana" w:eastAsia="Calibri" w:hAnsi="Verdana" w:cs="Arial"/>
          <w:b/>
          <w:szCs w:val="24"/>
          <w:lang w:val="es-MX" w:eastAsia="en-US"/>
        </w:rPr>
        <w:t>42,537,609.25</w:t>
      </w:r>
      <w:r w:rsidR="00C825B2" w:rsidRPr="00C825B2"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7854D3">
        <w:rPr>
          <w:rFonts w:ascii="Verdana" w:eastAsia="Calibri" w:hAnsi="Verdana" w:cs="Arial"/>
          <w:szCs w:val="24"/>
          <w:lang w:val="es-MX" w:eastAsia="en-US"/>
        </w:rPr>
        <w:t>,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C825B2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4F376F" w:rsidRPr="007854D3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B15C3" w:rsidRPr="007854D3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0DB3131F" w14:textId="0A6394E1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9534133" w14:textId="79F9039C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bookmarkStart w:id="0" w:name="_GoBack"/>
      <w:r w:rsidRPr="007A7938">
        <w:rPr>
          <w:rFonts w:ascii="Verdana" w:hAnsi="Verdana" w:cs="Arial"/>
          <w:b/>
          <w:lang w:val="es-MX"/>
        </w:rPr>
        <w:t>Viceministerio de Asuntos Registrales</w:t>
      </w:r>
    </w:p>
    <w:bookmarkEnd w:id="0"/>
    <w:p w14:paraId="3D997B01" w14:textId="210D5B99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4F31A2DF" w14:textId="22C8EF07" w:rsidR="00CF2FCF" w:rsidRPr="00CF2FCF" w:rsidRDefault="00C825B2" w:rsidP="00CF2FCF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1BC7A160" wp14:editId="26C9ED86">
            <wp:extent cx="3298828" cy="27260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14" cy="272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47915" w14:textId="77777777" w:rsidR="00181288" w:rsidRPr="007A7938" w:rsidRDefault="00181288" w:rsidP="00181288">
      <w:pPr>
        <w:jc w:val="center"/>
        <w:rPr>
          <w:rFonts w:ascii="Verdana" w:hAnsi="Verdana" w:cs="Arial"/>
          <w:b/>
          <w:lang w:val="es-MX"/>
        </w:rPr>
      </w:pP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C465855" w14:textId="044EB456" w:rsidR="00046229" w:rsidRPr="00046229" w:rsidRDefault="00C825B2" w:rsidP="00CF2FCF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>
        <w:rPr>
          <w:rFonts w:ascii="Verdana" w:hAnsi="Verdana" w:cs="Arial"/>
          <w:b/>
          <w:sz w:val="16"/>
          <w:szCs w:val="16"/>
          <w:lang w:val="es-MX"/>
        </w:rPr>
        <w:t xml:space="preserve">                </w:t>
      </w:r>
      <w:r w:rsidR="00DB339D" w:rsidRPr="00046229">
        <w:rPr>
          <w:rFonts w:ascii="Verdana" w:hAnsi="Verdana" w:cs="Arial"/>
          <w:b/>
          <w:sz w:val="16"/>
          <w:szCs w:val="16"/>
          <w:lang w:val="es-MX"/>
        </w:rPr>
        <w:t xml:space="preserve"> </w:t>
      </w:r>
      <w:r w:rsidR="00046229"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="00046229"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="00046229"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="00046229"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01/09/2025</w:t>
      </w:r>
    </w:p>
    <w:p w14:paraId="504BD88A" w14:textId="5E5C8FDA" w:rsidR="009A4BF3" w:rsidRDefault="009A4BF3" w:rsidP="00DB339D">
      <w:pPr>
        <w:rPr>
          <w:rFonts w:ascii="Verdana" w:hAnsi="Verdana" w:cs="Arial"/>
          <w:sz w:val="14"/>
          <w:lang w:val="es-MX"/>
        </w:rPr>
      </w:pPr>
    </w:p>
    <w:p w14:paraId="348D8F63" w14:textId="77777777" w:rsidR="00C825B2" w:rsidRDefault="00C825B2">
      <w:pPr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</w:p>
    <w:p w14:paraId="60327818" w14:textId="2A7D68FE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251ED87D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2B1F8EEB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4FA23B3F" w14:textId="77777777" w:rsidR="0023311D" w:rsidRPr="004D5ABF" w:rsidRDefault="0023311D" w:rsidP="0023311D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74BAA8B5" w14:textId="0BF2B374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78DB32F1" w14:textId="0C3E4489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4BD7EE59" w14:textId="35DF971D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5DB4F1A6" w14:textId="3B0B306E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2A4ECF87" w14:textId="0D777C86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  <w:r w:rsidRPr="004559A5">
        <w:rPr>
          <w:noProof/>
          <w:lang w:eastAsia="es-GT"/>
        </w:rPr>
        <w:drawing>
          <wp:inline distT="0" distB="0" distL="0" distR="0" wp14:anchorId="1FCB7ECD" wp14:editId="232CDB81">
            <wp:extent cx="5612130" cy="836295"/>
            <wp:effectExtent l="0" t="0" r="762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8731" w14:textId="2DB91FB1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A5A9028" wp14:editId="155FEBA2">
            <wp:simplePos x="0" y="0"/>
            <wp:positionH relativeFrom="margin">
              <wp:posOffset>-483217</wp:posOffset>
            </wp:positionH>
            <wp:positionV relativeFrom="margin">
              <wp:posOffset>2394334</wp:posOffset>
            </wp:positionV>
            <wp:extent cx="6459220" cy="2943860"/>
            <wp:effectExtent l="0" t="0" r="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294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B1F8C" w14:textId="0EDCA3F8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68776236" w14:textId="4D360DB8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576FF853" w14:textId="7AA7DC3A" w:rsidR="004559A5" w:rsidRDefault="004559A5" w:rsidP="00C074DA">
      <w:pPr>
        <w:jc w:val="center"/>
        <w:rPr>
          <w:rFonts w:ascii="Verdana" w:hAnsi="Verdana" w:cs="Arial"/>
          <w:b/>
          <w:lang w:val="es-MX"/>
        </w:rPr>
      </w:pPr>
    </w:p>
    <w:p w14:paraId="74B8E30D" w14:textId="77777777" w:rsidR="00C825B2" w:rsidRDefault="00C825B2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26F2B5F3" w14:textId="1FFB9DA8" w:rsidR="00C825B2" w:rsidRDefault="00C825B2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1A20AE81" w14:textId="4044273B" w:rsidR="00C825B2" w:rsidRDefault="00C825B2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3FB3B1AF" w14:textId="3ABB3BC6" w:rsidR="004559A5" w:rsidRDefault="004559A5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7F5151CB" w14:textId="77777777" w:rsidR="004559A5" w:rsidRDefault="004559A5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58230F2E" w14:textId="100492E2" w:rsidR="004559A5" w:rsidRDefault="004559A5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6B887E1B" w14:textId="552384B3" w:rsidR="00CF2FCF" w:rsidRDefault="00CF2FCF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4980905" w14:textId="2D6B1AC4" w:rsidR="00C074DA" w:rsidRPr="007A7938" w:rsidRDefault="00C074DA" w:rsidP="00CF2FCF">
      <w:pPr>
        <w:rPr>
          <w:rFonts w:ascii="Verdana" w:hAnsi="Verdana" w:cs="Arial"/>
          <w:lang w:val="es-MX"/>
        </w:rPr>
      </w:pPr>
    </w:p>
    <w:p w14:paraId="7361B993" w14:textId="6444B6A6" w:rsidR="00CF2FCF" w:rsidRPr="00046229" w:rsidRDefault="00CF2FCF" w:rsidP="00CF2FCF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C825B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01/09/2025</w:t>
      </w:r>
    </w:p>
    <w:p w14:paraId="3FE9E84A" w14:textId="7F38FC30" w:rsidR="00CF2FCF" w:rsidRDefault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0ADD5909" w14:textId="6EB564D3" w:rsidR="00CF2FCF" w:rsidRDefault="00A76A97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 xml:space="preserve">de los </w:t>
      </w:r>
    </w:p>
    <w:p w14:paraId="579EB841" w14:textId="4B68DCAE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>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49AB60F4" w14:textId="70233599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7F0F76FB" w14:textId="0C0C29C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72C45CE1" w14:textId="02811303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1DC7C531" w14:textId="77777777" w:rsidR="0023311D" w:rsidRPr="004D5ABF" w:rsidRDefault="0023311D" w:rsidP="0023311D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41544BF8" w14:textId="77777777" w:rsidR="00F15D46" w:rsidRDefault="00F15D46" w:rsidP="00C074DA">
      <w:pPr>
        <w:jc w:val="center"/>
        <w:rPr>
          <w:rFonts w:ascii="Verdana" w:hAnsi="Verdana" w:cs="Arial"/>
          <w:b/>
          <w:lang w:val="es-MX"/>
        </w:rPr>
      </w:pPr>
    </w:p>
    <w:p w14:paraId="2717B71A" w14:textId="0982C6CB" w:rsidR="00F15D46" w:rsidRDefault="00C825B2" w:rsidP="00C074DA">
      <w:pPr>
        <w:jc w:val="center"/>
        <w:rPr>
          <w:noProof/>
          <w:lang w:eastAsia="es-GT"/>
        </w:rPr>
      </w:pPr>
      <w:r w:rsidRPr="00C825B2">
        <w:rPr>
          <w:noProof/>
          <w:lang w:eastAsia="es-GT"/>
        </w:rPr>
        <w:drawing>
          <wp:inline distT="0" distB="0" distL="0" distR="0" wp14:anchorId="097154DB" wp14:editId="116E2D57">
            <wp:extent cx="6091721" cy="4627808"/>
            <wp:effectExtent l="19050" t="19050" r="23495" b="209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50" cy="46315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544F2082" w14:textId="77777777" w:rsidR="00C825B2" w:rsidRDefault="00C825B2" w:rsidP="00C074DA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6D0EF6FA" w14:textId="0B3BC84D" w:rsidR="00FC1663" w:rsidRDefault="00046229" w:rsidP="00C074DA">
      <w:pPr>
        <w:jc w:val="both"/>
        <w:rPr>
          <w:rFonts w:ascii="Verdana" w:hAnsi="Verdana" w:cs="Arial"/>
          <w:lang w:val="es-MX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C825B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01/09/2025</w:t>
      </w:r>
    </w:p>
    <w:p w14:paraId="5A32DD39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62E5ADDD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198B3450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411693B2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48C87DB9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6E1A09F5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3BA43A32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4F8F36AC" w14:textId="77777777" w:rsidR="00C825B2" w:rsidRDefault="00C825B2" w:rsidP="00FC1663">
      <w:pPr>
        <w:jc w:val="both"/>
        <w:rPr>
          <w:rFonts w:ascii="Verdana" w:hAnsi="Verdana" w:cs="Arial"/>
          <w:lang w:val="es-MX"/>
        </w:rPr>
      </w:pPr>
    </w:p>
    <w:p w14:paraId="66DBB171" w14:textId="26596BF4" w:rsidR="00FC1663" w:rsidRPr="00FC1663" w:rsidRDefault="00A76A97" w:rsidP="00FC1663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6739F6B3" w14:textId="77777777" w:rsidR="00FC1663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182D2065" w14:textId="15332C5F" w:rsidR="00841AFD" w:rsidRPr="007878F3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878F3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878F3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878F3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10359CB7" w:rsidR="00841AFD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878F3">
        <w:rPr>
          <w:rFonts w:ascii="Verdana" w:hAnsi="Verdana" w:cs="Arial"/>
          <w:b/>
          <w:lang w:val="es-MX"/>
        </w:rPr>
        <w:t>Informe de Ejecución de Cuota Financiera</w:t>
      </w:r>
    </w:p>
    <w:p w14:paraId="13E4B275" w14:textId="77777777" w:rsidR="0023311D" w:rsidRPr="004D5ABF" w:rsidRDefault="0023311D" w:rsidP="0023311D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73C9C523" w14:textId="77777777" w:rsidR="00FC1663" w:rsidRPr="007A7938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73EBA7DA" w14:textId="37DE4068" w:rsidR="00841AFD" w:rsidRDefault="00841AFD" w:rsidP="00C074DA">
      <w:pPr>
        <w:rPr>
          <w:noProof/>
          <w:lang w:eastAsia="es-GT"/>
        </w:rPr>
      </w:pPr>
    </w:p>
    <w:p w14:paraId="6459A73A" w14:textId="56547154" w:rsidR="00CF2FCF" w:rsidRDefault="007878F3" w:rsidP="00C074DA">
      <w:pPr>
        <w:rPr>
          <w:noProof/>
          <w:lang w:eastAsia="es-GT"/>
        </w:rPr>
      </w:pPr>
      <w:r w:rsidRPr="007878F3">
        <w:rPr>
          <w:noProof/>
          <w:lang w:eastAsia="es-GT"/>
        </w:rPr>
        <w:drawing>
          <wp:inline distT="0" distB="0" distL="0" distR="0" wp14:anchorId="38D9D545" wp14:editId="465545B2">
            <wp:extent cx="6104759" cy="2501900"/>
            <wp:effectExtent l="19050" t="19050" r="10795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61" cy="25064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9B1736" w14:textId="77777777" w:rsidR="00CF2FCF" w:rsidRPr="007A7938" w:rsidRDefault="00CF2FCF" w:rsidP="00C074DA">
      <w:pPr>
        <w:rPr>
          <w:rFonts w:ascii="Verdana" w:hAnsi="Verdana" w:cs="Arial"/>
          <w:b/>
          <w:lang w:val="es-MX"/>
        </w:rPr>
      </w:pPr>
    </w:p>
    <w:p w14:paraId="1A1C3F8A" w14:textId="2F1EE943" w:rsidR="00C074DA" w:rsidRPr="007A7938" w:rsidRDefault="00046229" w:rsidP="00C074DA">
      <w:pPr>
        <w:rPr>
          <w:rFonts w:ascii="Verdana" w:hAnsi="Verdana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4559A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01/08/2025</w:t>
      </w: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5814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9094" w14:textId="77777777" w:rsidR="00CF2C97" w:rsidRDefault="00CF2C97" w:rsidP="00950217">
      <w:r>
        <w:separator/>
      </w:r>
    </w:p>
  </w:endnote>
  <w:endnote w:type="continuationSeparator" w:id="0">
    <w:p w14:paraId="5D905B65" w14:textId="77777777" w:rsidR="00CF2C97" w:rsidRDefault="00CF2C97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2ED8" w14:textId="77777777" w:rsidR="00CF2C97" w:rsidRDefault="00CF2C97" w:rsidP="00950217">
      <w:r>
        <w:separator/>
      </w:r>
    </w:p>
  </w:footnote>
  <w:footnote w:type="continuationSeparator" w:id="0">
    <w:p w14:paraId="47C28F50" w14:textId="77777777" w:rsidR="00CF2C97" w:rsidRDefault="00CF2C97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34D11"/>
    <w:rsid w:val="00037C84"/>
    <w:rsid w:val="00040280"/>
    <w:rsid w:val="00046229"/>
    <w:rsid w:val="00062442"/>
    <w:rsid w:val="00080465"/>
    <w:rsid w:val="000B1ED4"/>
    <w:rsid w:val="000D41AD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3A5B"/>
    <w:rsid w:val="0018689F"/>
    <w:rsid w:val="001A218E"/>
    <w:rsid w:val="001A5DDC"/>
    <w:rsid w:val="001C6518"/>
    <w:rsid w:val="001C6E51"/>
    <w:rsid w:val="001F7927"/>
    <w:rsid w:val="00210A6B"/>
    <w:rsid w:val="0022366D"/>
    <w:rsid w:val="0023311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D3A6D"/>
    <w:rsid w:val="003D6105"/>
    <w:rsid w:val="004046B0"/>
    <w:rsid w:val="00415F12"/>
    <w:rsid w:val="00437100"/>
    <w:rsid w:val="004519CB"/>
    <w:rsid w:val="004559A5"/>
    <w:rsid w:val="004576D9"/>
    <w:rsid w:val="004B5560"/>
    <w:rsid w:val="004D5152"/>
    <w:rsid w:val="004E0627"/>
    <w:rsid w:val="004F376F"/>
    <w:rsid w:val="00502924"/>
    <w:rsid w:val="00507D19"/>
    <w:rsid w:val="0053060C"/>
    <w:rsid w:val="00581453"/>
    <w:rsid w:val="005929CC"/>
    <w:rsid w:val="005C4EEB"/>
    <w:rsid w:val="005F4542"/>
    <w:rsid w:val="00605851"/>
    <w:rsid w:val="006118C1"/>
    <w:rsid w:val="006218DF"/>
    <w:rsid w:val="00666566"/>
    <w:rsid w:val="00675EF5"/>
    <w:rsid w:val="00692896"/>
    <w:rsid w:val="00692DB5"/>
    <w:rsid w:val="006B0A33"/>
    <w:rsid w:val="006D5148"/>
    <w:rsid w:val="006E1C78"/>
    <w:rsid w:val="006E32FB"/>
    <w:rsid w:val="006E7D77"/>
    <w:rsid w:val="00733A93"/>
    <w:rsid w:val="007457F7"/>
    <w:rsid w:val="00750F41"/>
    <w:rsid w:val="00761DB6"/>
    <w:rsid w:val="007647FE"/>
    <w:rsid w:val="007845BD"/>
    <w:rsid w:val="007854D3"/>
    <w:rsid w:val="007878F3"/>
    <w:rsid w:val="00790CDC"/>
    <w:rsid w:val="007A7938"/>
    <w:rsid w:val="007B5C7D"/>
    <w:rsid w:val="007C2DA5"/>
    <w:rsid w:val="00802479"/>
    <w:rsid w:val="0080698C"/>
    <w:rsid w:val="008220D6"/>
    <w:rsid w:val="00841AFD"/>
    <w:rsid w:val="00857178"/>
    <w:rsid w:val="00860F57"/>
    <w:rsid w:val="00870270"/>
    <w:rsid w:val="008805FA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50217"/>
    <w:rsid w:val="00956ABF"/>
    <w:rsid w:val="00974A35"/>
    <w:rsid w:val="009812D6"/>
    <w:rsid w:val="00982A98"/>
    <w:rsid w:val="009903A6"/>
    <w:rsid w:val="0099404E"/>
    <w:rsid w:val="009A030C"/>
    <w:rsid w:val="009A4BF3"/>
    <w:rsid w:val="009A780A"/>
    <w:rsid w:val="009D1DE9"/>
    <w:rsid w:val="009E3244"/>
    <w:rsid w:val="00A07044"/>
    <w:rsid w:val="00A104EE"/>
    <w:rsid w:val="00A34B00"/>
    <w:rsid w:val="00A4666D"/>
    <w:rsid w:val="00A5200F"/>
    <w:rsid w:val="00A76A97"/>
    <w:rsid w:val="00AC6BD7"/>
    <w:rsid w:val="00AE5B33"/>
    <w:rsid w:val="00AF4514"/>
    <w:rsid w:val="00B04D1A"/>
    <w:rsid w:val="00B2791B"/>
    <w:rsid w:val="00B27C65"/>
    <w:rsid w:val="00B30E79"/>
    <w:rsid w:val="00B90C8D"/>
    <w:rsid w:val="00BA1FAA"/>
    <w:rsid w:val="00BB35A3"/>
    <w:rsid w:val="00BC2193"/>
    <w:rsid w:val="00BC3FAA"/>
    <w:rsid w:val="00BE4C5C"/>
    <w:rsid w:val="00BE6DE5"/>
    <w:rsid w:val="00BF2E35"/>
    <w:rsid w:val="00C074DA"/>
    <w:rsid w:val="00C07E0B"/>
    <w:rsid w:val="00C157E4"/>
    <w:rsid w:val="00C34A43"/>
    <w:rsid w:val="00C511F4"/>
    <w:rsid w:val="00C825B2"/>
    <w:rsid w:val="00CA1ED9"/>
    <w:rsid w:val="00CB1825"/>
    <w:rsid w:val="00CE20BF"/>
    <w:rsid w:val="00CE67C0"/>
    <w:rsid w:val="00CF2C97"/>
    <w:rsid w:val="00CF2FCF"/>
    <w:rsid w:val="00CF69A4"/>
    <w:rsid w:val="00CF72F1"/>
    <w:rsid w:val="00D11FC6"/>
    <w:rsid w:val="00D21DA3"/>
    <w:rsid w:val="00D23EB3"/>
    <w:rsid w:val="00D32EBE"/>
    <w:rsid w:val="00D44B9E"/>
    <w:rsid w:val="00D61975"/>
    <w:rsid w:val="00D66C54"/>
    <w:rsid w:val="00D817B9"/>
    <w:rsid w:val="00DB339D"/>
    <w:rsid w:val="00DB4BFF"/>
    <w:rsid w:val="00DC03D2"/>
    <w:rsid w:val="00DC2D2A"/>
    <w:rsid w:val="00DF76E2"/>
    <w:rsid w:val="00E00C3C"/>
    <w:rsid w:val="00E025C2"/>
    <w:rsid w:val="00E301A8"/>
    <w:rsid w:val="00E336ED"/>
    <w:rsid w:val="00E44F66"/>
    <w:rsid w:val="00E4566E"/>
    <w:rsid w:val="00E46A98"/>
    <w:rsid w:val="00E65117"/>
    <w:rsid w:val="00E947B9"/>
    <w:rsid w:val="00EB0FF6"/>
    <w:rsid w:val="00EB15C3"/>
    <w:rsid w:val="00EB2464"/>
    <w:rsid w:val="00EC4E00"/>
    <w:rsid w:val="00ED2FA1"/>
    <w:rsid w:val="00EE61DE"/>
    <w:rsid w:val="00F15D46"/>
    <w:rsid w:val="00F4256A"/>
    <w:rsid w:val="00F6441D"/>
    <w:rsid w:val="00F86753"/>
    <w:rsid w:val="00F95E00"/>
    <w:rsid w:val="00FA6C4E"/>
    <w:rsid w:val="00FC1663"/>
    <w:rsid w:val="00FE5252"/>
    <w:rsid w:val="00FF0093"/>
    <w:rsid w:val="00FF4468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68E5-7309-4AFE-ADEA-CAA25678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Lesly Michelle Escobar Catalan</cp:lastModifiedBy>
  <cp:revision>6</cp:revision>
  <cp:lastPrinted>2025-02-06T19:04:00Z</cp:lastPrinted>
  <dcterms:created xsi:type="dcterms:W3CDTF">2025-09-02T18:34:00Z</dcterms:created>
  <dcterms:modified xsi:type="dcterms:W3CDTF">2025-09-05T15:57:00Z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