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E66" w:rsidRDefault="00B17C11">
      <w:pPr>
        <w:rPr>
          <w:lang w:val="es-MX"/>
        </w:rPr>
      </w:pPr>
      <w:r>
        <w:rPr>
          <w:lang w:val="es-MX"/>
        </w:rPr>
        <w:t>Indicadores pertenencia Socio Lingüística, atendidos por la Dirección del Sistema Nacional de la Calidad</w:t>
      </w:r>
    </w:p>
    <w:p w:rsidR="00B73ED9" w:rsidRDefault="00B73ED9">
      <w:pPr>
        <w:rPr>
          <w:lang w:val="es-MX"/>
        </w:rPr>
      </w:pPr>
      <w:r w:rsidRPr="00B73ED9">
        <w:rPr>
          <w:lang w:val="es-MX"/>
        </w:rPr>
        <w:drawing>
          <wp:inline distT="0" distB="0" distL="0" distR="0">
            <wp:extent cx="8216791" cy="4398580"/>
            <wp:effectExtent l="19050" t="0" r="12809" b="1970"/>
            <wp:docPr id="3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B73ED9" w:rsidRDefault="00B73ED9">
      <w:pPr>
        <w:rPr>
          <w:lang w:val="es-MX"/>
        </w:rPr>
      </w:pPr>
      <w:r w:rsidRPr="00B73ED9">
        <w:rPr>
          <w:lang w:val="es-MX"/>
        </w:rPr>
        <w:lastRenderedPageBreak/>
        <w:drawing>
          <wp:inline distT="0" distB="0" distL="0" distR="0">
            <wp:extent cx="8216791" cy="4696219"/>
            <wp:effectExtent l="19050" t="0" r="12809" b="9131"/>
            <wp:docPr id="2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73ED9" w:rsidRDefault="00B73ED9">
      <w:pPr>
        <w:rPr>
          <w:lang w:val="es-MX"/>
        </w:rPr>
      </w:pPr>
      <w:r w:rsidRPr="00B73ED9">
        <w:rPr>
          <w:lang w:val="es-MX"/>
        </w:rPr>
        <w:lastRenderedPageBreak/>
        <w:drawing>
          <wp:inline distT="0" distB="0" distL="0" distR="0">
            <wp:extent cx="8462799" cy="4824248"/>
            <wp:effectExtent l="19050" t="0" r="14451" b="0"/>
            <wp:docPr id="5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sectPr w:rsidR="00B73ED9" w:rsidSect="00C84E66">
      <w:headerReference w:type="default" r:id="rId9"/>
      <w:pgSz w:w="15840" w:h="12240" w:orient="landscape"/>
      <w:pgMar w:top="1701" w:right="1418" w:bottom="1701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8B" w:rsidRDefault="0053138B" w:rsidP="00C84E66">
      <w:pPr>
        <w:spacing w:before="0" w:after="0"/>
      </w:pPr>
      <w:r>
        <w:separator/>
      </w:r>
    </w:p>
  </w:endnote>
  <w:endnote w:type="continuationSeparator" w:id="0">
    <w:p w:rsidR="0053138B" w:rsidRDefault="0053138B" w:rsidP="00C84E66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8B" w:rsidRDefault="0053138B" w:rsidP="00C84E66">
      <w:pPr>
        <w:spacing w:before="0" w:after="0"/>
      </w:pPr>
      <w:r w:rsidRPr="00C84E66">
        <w:rPr>
          <w:color w:val="000000"/>
        </w:rPr>
        <w:separator/>
      </w:r>
    </w:p>
  </w:footnote>
  <w:footnote w:type="continuationSeparator" w:id="0">
    <w:p w:rsidR="0053138B" w:rsidRDefault="0053138B" w:rsidP="00C84E66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E66" w:rsidRDefault="00C84E66">
    <w:pPr>
      <w:pStyle w:val="Encabezado"/>
      <w:tabs>
        <w:tab w:val="clear" w:pos="8838"/>
        <w:tab w:val="left" w:pos="9745"/>
      </w:tabs>
    </w:pPr>
    <w:r>
      <w:rPr>
        <w:noProof/>
        <w:lang w:val="en-US"/>
      </w:rPr>
      <w:drawing>
        <wp:inline distT="0" distB="0" distL="0" distR="0">
          <wp:extent cx="8113672" cy="1346966"/>
          <wp:effectExtent l="0" t="0" r="0" b="0"/>
          <wp:docPr id="4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13672" cy="134696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4E66"/>
    <w:rsid w:val="00066E20"/>
    <w:rsid w:val="00084F91"/>
    <w:rsid w:val="00143E7E"/>
    <w:rsid w:val="001B5CB3"/>
    <w:rsid w:val="001F1C7F"/>
    <w:rsid w:val="00220577"/>
    <w:rsid w:val="00297B2E"/>
    <w:rsid w:val="002F000F"/>
    <w:rsid w:val="00310CB7"/>
    <w:rsid w:val="003166D6"/>
    <w:rsid w:val="003831A7"/>
    <w:rsid w:val="00390228"/>
    <w:rsid w:val="003B4D42"/>
    <w:rsid w:val="003C455D"/>
    <w:rsid w:val="004271FA"/>
    <w:rsid w:val="00465588"/>
    <w:rsid w:val="004D5B03"/>
    <w:rsid w:val="004F1A62"/>
    <w:rsid w:val="00506B83"/>
    <w:rsid w:val="0053138B"/>
    <w:rsid w:val="00591DD9"/>
    <w:rsid w:val="006451BA"/>
    <w:rsid w:val="006A4ABB"/>
    <w:rsid w:val="006A6562"/>
    <w:rsid w:val="006A71AC"/>
    <w:rsid w:val="006E0B4C"/>
    <w:rsid w:val="00782159"/>
    <w:rsid w:val="00790A8C"/>
    <w:rsid w:val="007B5C40"/>
    <w:rsid w:val="00880A7B"/>
    <w:rsid w:val="008873B1"/>
    <w:rsid w:val="008C0418"/>
    <w:rsid w:val="008D32E2"/>
    <w:rsid w:val="0093542B"/>
    <w:rsid w:val="009667C3"/>
    <w:rsid w:val="009B2694"/>
    <w:rsid w:val="00A072CE"/>
    <w:rsid w:val="00A155F8"/>
    <w:rsid w:val="00A47192"/>
    <w:rsid w:val="00B17C11"/>
    <w:rsid w:val="00B73ED9"/>
    <w:rsid w:val="00BE506E"/>
    <w:rsid w:val="00BE53D5"/>
    <w:rsid w:val="00C323C8"/>
    <w:rsid w:val="00C84E66"/>
    <w:rsid w:val="00CD4565"/>
    <w:rsid w:val="00D07BC1"/>
    <w:rsid w:val="00DB4FA3"/>
    <w:rsid w:val="00E61CE6"/>
    <w:rsid w:val="00E73C6D"/>
    <w:rsid w:val="00F31722"/>
    <w:rsid w:val="00FD4E14"/>
    <w:rsid w:val="00FF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GT" w:eastAsia="en-US" w:bidi="ar-SA"/>
      </w:rPr>
    </w:rPrDefault>
    <w:pPrDefault>
      <w:pPr>
        <w:autoSpaceDN w:val="0"/>
        <w:spacing w:before="100" w:after="100"/>
        <w:jc w:val="both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4E66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rsid w:val="00C84E66"/>
  </w:style>
  <w:style w:type="paragraph" w:styleId="Piedepgina">
    <w:name w:val="footer"/>
    <w:basedOn w:val="Normal"/>
    <w:rsid w:val="00C84E66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rsid w:val="00C84E66"/>
  </w:style>
  <w:style w:type="paragraph" w:styleId="Textodeglobo">
    <w:name w:val="Balloon Text"/>
    <w:basedOn w:val="Normal"/>
    <w:rsid w:val="00C84E6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rsid w:val="00C84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13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131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F:\mineco2\20200504\informacion_publica\sujetos\CEINFORMA\para_trabajar\actividades_snc202501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Género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ene.2025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Gènero!$A$1081</c:f>
              <c:strCache>
                <c:ptCount val="1"/>
                <c:pt idx="0">
                  <c:v>ene.2025</c:v>
                </c:pt>
              </c:strCache>
            </c:strRef>
          </c:tx>
          <c:dLbls>
            <c:showVal val="1"/>
          </c:dLbls>
          <c:cat>
            <c:strRef>
              <c:f>Gènero!$B$1080:$D$1080</c:f>
              <c:strCache>
                <c:ptCount val="3"/>
                <c:pt idx="0">
                  <c:v>Masculino</c:v>
                </c:pt>
                <c:pt idx="1">
                  <c:v>Femenino</c:v>
                </c:pt>
                <c:pt idx="2">
                  <c:v>No proporcionó</c:v>
                </c:pt>
              </c:strCache>
            </c:strRef>
          </c:cat>
          <c:val>
            <c:numRef>
              <c:f>Gènero!$B$1081:$D$1081</c:f>
              <c:numCache>
                <c:formatCode>0</c:formatCode>
                <c:ptCount val="3"/>
                <c:pt idx="0">
                  <c:v>4</c:v>
                </c:pt>
                <c:pt idx="1">
                  <c:v>13</c:v>
                </c:pt>
                <c:pt idx="2">
                  <c:v>0</c:v>
                </c:pt>
              </c:numCache>
            </c:numRef>
          </c:val>
        </c:ser>
        <c:axId val="147831424"/>
        <c:axId val="48017408"/>
      </c:barChart>
      <c:catAx>
        <c:axId val="147831424"/>
        <c:scaling>
          <c:orientation val="minMax"/>
        </c:scaling>
        <c:axPos val="b"/>
        <c:tickLblPos val="nextTo"/>
        <c:crossAx val="48017408"/>
        <c:crosses val="autoZero"/>
        <c:auto val="1"/>
        <c:lblAlgn val="ctr"/>
        <c:lblOffset val="100"/>
      </c:catAx>
      <c:valAx>
        <c:axId val="48017408"/>
        <c:scaling>
          <c:orientation val="minMax"/>
        </c:scaling>
        <c:axPos val="l"/>
        <c:majorGridlines/>
        <c:numFmt formatCode="0" sourceLinked="1"/>
        <c:tickLblPos val="nextTo"/>
        <c:crossAx val="147831424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de acuerdo al Pueblo</a:t>
            </a:r>
            <a:endParaRPr lang="en-US"/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ene. 2025</a:t>
            </a:r>
          </a:p>
        </c:rich>
      </c:tx>
    </c:title>
    <c:plotArea>
      <c:layout>
        <c:manualLayout>
          <c:layoutTarget val="inner"/>
          <c:xMode val="edge"/>
          <c:yMode val="edge"/>
          <c:x val="3.231576899695459E-2"/>
          <c:y val="0.21560328289862368"/>
          <c:w val="0.9429636063011807"/>
          <c:h val="0.72178926481430994"/>
        </c:manualLayout>
      </c:layout>
      <c:barChart>
        <c:barDir val="col"/>
        <c:grouping val="clustered"/>
        <c:ser>
          <c:idx val="0"/>
          <c:order val="0"/>
          <c:tx>
            <c:strRef>
              <c:f>Pueblo!$A$1047</c:f>
              <c:strCache>
                <c:ptCount val="1"/>
                <c:pt idx="0">
                  <c:v>ene. 2025</c:v>
                </c:pt>
              </c:strCache>
            </c:strRef>
          </c:tx>
          <c:dLbls>
            <c:showVal val="1"/>
          </c:dLbls>
          <c:cat>
            <c:strRef>
              <c:f>Pueblo!$B$1046:$F$1046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Mestizo / Ladino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Pueblo!$B$1047:$F$1047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48029056"/>
        <c:axId val="48256128"/>
      </c:barChart>
      <c:catAx>
        <c:axId val="48029056"/>
        <c:scaling>
          <c:orientation val="minMax"/>
        </c:scaling>
        <c:axPos val="b"/>
        <c:tickLblPos val="nextTo"/>
        <c:crossAx val="48256128"/>
        <c:crosses val="autoZero"/>
        <c:auto val="1"/>
        <c:lblAlgn val="ctr"/>
        <c:lblOffset val="100"/>
      </c:catAx>
      <c:valAx>
        <c:axId val="48256128"/>
        <c:scaling>
          <c:orientation val="minMax"/>
        </c:scaling>
        <c:axPos val="l"/>
        <c:majorGridlines/>
        <c:numFmt formatCode="General" sourceLinked="1"/>
        <c:tickLblPos val="nextTo"/>
        <c:crossAx val="48029056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 sz="1800" b="1" i="0" baseline="0"/>
              <a:t>Atención por Lengua</a:t>
            </a:r>
          </a:p>
          <a:p>
            <a:pPr marL="0" marR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800" b="1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ene. 2025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Lengua!$A$1049</c:f>
              <c:strCache>
                <c:ptCount val="1"/>
                <c:pt idx="0">
                  <c:v>ene. 2025</c:v>
                </c:pt>
              </c:strCache>
            </c:strRef>
          </c:tx>
          <c:dLbls>
            <c:showVal val="1"/>
          </c:dLbls>
          <c:cat>
            <c:strRef>
              <c:f>Lengua!$B$1048:$F$1048</c:f>
              <c:strCache>
                <c:ptCount val="5"/>
                <c:pt idx="0">
                  <c:v>Garífuna</c:v>
                </c:pt>
                <c:pt idx="1">
                  <c:v>Xinca</c:v>
                </c:pt>
                <c:pt idx="2">
                  <c:v>Español</c:v>
                </c:pt>
                <c:pt idx="3">
                  <c:v>Maya</c:v>
                </c:pt>
                <c:pt idx="4">
                  <c:v>Otro / No Proporcionó</c:v>
                </c:pt>
              </c:strCache>
            </c:strRef>
          </c:cat>
          <c:val>
            <c:numRef>
              <c:f>Lengua!$B$1049:$F$1049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17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axId val="60162816"/>
        <c:axId val="60164352"/>
      </c:barChart>
      <c:catAx>
        <c:axId val="60162816"/>
        <c:scaling>
          <c:orientation val="minMax"/>
        </c:scaling>
        <c:axPos val="b"/>
        <c:tickLblPos val="nextTo"/>
        <c:crossAx val="60164352"/>
        <c:crosses val="autoZero"/>
        <c:auto val="1"/>
        <c:lblAlgn val="ctr"/>
        <c:lblOffset val="100"/>
      </c:catAx>
      <c:valAx>
        <c:axId val="60164352"/>
        <c:scaling>
          <c:orientation val="minMax"/>
        </c:scaling>
        <c:axPos val="l"/>
        <c:majorGridlines/>
        <c:numFmt formatCode="General" sourceLinked="1"/>
        <c:tickLblPos val="nextTo"/>
        <c:crossAx val="6016281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Alvarado</dc:creator>
  <cp:lastModifiedBy>Erik Alvarado</cp:lastModifiedBy>
  <cp:revision>3</cp:revision>
  <cp:lastPrinted>2025-01-07T21:14:00Z</cp:lastPrinted>
  <dcterms:created xsi:type="dcterms:W3CDTF">2025-01-27T14:20:00Z</dcterms:created>
  <dcterms:modified xsi:type="dcterms:W3CDTF">2025-02-04T21:19:00Z</dcterms:modified>
</cp:coreProperties>
</file>